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6D" w:rsidRDefault="00C4516D" w:rsidP="00D40EFE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Theme="majorHAnsi" w:hAnsiTheme="majorHAnsi" w:hint="eastAsia"/>
          <w:b/>
          <w:sz w:val="24"/>
          <w:szCs w:val="24"/>
        </w:rPr>
        <w:t>相關綱</w:t>
      </w:r>
      <w:r w:rsidRPr="004E05CF">
        <w:rPr>
          <w:rFonts w:asciiTheme="majorHAnsi" w:hAnsiTheme="majorHAnsi" w:hint="eastAsia"/>
          <w:b/>
          <w:sz w:val="24"/>
          <w:szCs w:val="24"/>
        </w:rPr>
        <w:t>站</w:t>
      </w:r>
    </w:p>
    <w:p w:rsidR="00C4516D" w:rsidRDefault="00C4516D" w:rsidP="00D40EFE">
      <w:pPr>
        <w:spacing w:after="0"/>
        <w:rPr>
          <w:rFonts w:ascii="Arial" w:hAnsi="Arial" w:cs="Arial"/>
          <w:color w:val="404040"/>
          <w:shd w:val="clear" w:color="auto" w:fill="FFFFFF"/>
        </w:rPr>
      </w:pPr>
    </w:p>
    <w:p w:rsidR="00D40EFE" w:rsidRDefault="00D40EFE" w:rsidP="00D40EFE">
      <w:pPr>
        <w:spacing w:after="0"/>
      </w:pPr>
      <w:r>
        <w:rPr>
          <w:rFonts w:ascii="Arial" w:hAnsi="Arial" w:cs="Arial"/>
          <w:color w:val="404040"/>
          <w:shd w:val="clear" w:color="auto" w:fill="FFFFFF"/>
        </w:rPr>
        <w:t>以色列驻华大使</w:t>
      </w:r>
      <w:r>
        <w:rPr>
          <w:rFonts w:ascii="MingLiU" w:eastAsia="MingLiU" w:hAnsi="MingLiU" w:cs="MingLiU" w:hint="eastAsia"/>
          <w:color w:val="404040"/>
          <w:shd w:val="clear" w:color="auto" w:fill="FFFFFF"/>
        </w:rPr>
        <w:t>馆</w:t>
      </w:r>
    </w:p>
    <w:p w:rsidR="00D40EFE" w:rsidRDefault="009F4DD8" w:rsidP="00D40EFE">
      <w:pPr>
        <w:rPr>
          <w:lang w:eastAsia="zh-CN"/>
        </w:rPr>
      </w:pPr>
      <w:hyperlink r:id="rId4" w:history="1">
        <w:r w:rsidR="00D40EFE" w:rsidRPr="00462DA4">
          <w:rPr>
            <w:rStyle w:val="Hyperlink"/>
            <w:lang w:eastAsia="zh-CN"/>
          </w:rPr>
          <w:t>http://embassies.gov.il/beijing/StudyinIsrael/Pages/default.aspx</w:t>
        </w:r>
      </w:hyperlink>
    </w:p>
    <w:p w:rsidR="00D40EFE" w:rsidRDefault="00D40EFE" w:rsidP="00D40EFE">
      <w:pPr>
        <w:spacing w:after="0"/>
      </w:pPr>
      <w:r w:rsidRPr="00B07CDB">
        <w:rPr>
          <w:rFonts w:hint="eastAsia"/>
        </w:rPr>
        <w:t>《</w:t>
      </w:r>
      <w:r w:rsidRPr="00B07CDB">
        <w:rPr>
          <w:rFonts w:hint="eastAsia"/>
        </w:rPr>
        <w:t xml:space="preserve"> </w:t>
      </w:r>
      <w:r w:rsidRPr="00B07CDB">
        <w:rPr>
          <w:rFonts w:hint="eastAsia"/>
        </w:rPr>
        <w:t>留学</w:t>
      </w:r>
      <w:r w:rsidRPr="00B07CDB">
        <w:rPr>
          <w:rFonts w:hint="eastAsia"/>
        </w:rPr>
        <w:t xml:space="preserve"> </w:t>
      </w:r>
      <w:r w:rsidRPr="00B07CDB">
        <w:rPr>
          <w:rFonts w:hint="eastAsia"/>
        </w:rPr>
        <w:t>》杂志（</w:t>
      </w:r>
      <w:r w:rsidRPr="00B07CDB">
        <w:rPr>
          <w:rFonts w:hint="eastAsia"/>
        </w:rPr>
        <w:t xml:space="preserve"> 2014</w:t>
      </w:r>
      <w:r w:rsidRPr="00B07CDB">
        <w:rPr>
          <w:rFonts w:hint="eastAsia"/>
        </w:rPr>
        <w:t>年</w:t>
      </w:r>
      <w:r w:rsidRPr="00B07CDB">
        <w:rPr>
          <w:rFonts w:hint="eastAsia"/>
        </w:rPr>
        <w:t>6</w:t>
      </w:r>
      <w:r w:rsidRPr="00B07CDB">
        <w:rPr>
          <w:rFonts w:hint="eastAsia"/>
        </w:rPr>
        <w:t>月</w:t>
      </w:r>
      <w:r w:rsidRPr="00B07CDB">
        <w:rPr>
          <w:rFonts w:hint="eastAsia"/>
        </w:rPr>
        <w:t>5</w:t>
      </w:r>
      <w:r w:rsidRPr="00B07CDB">
        <w:rPr>
          <w:rFonts w:hint="eastAsia"/>
        </w:rPr>
        <w:t>日）</w:t>
      </w:r>
    </w:p>
    <w:p w:rsidR="00D40EFE" w:rsidRDefault="009F4DD8" w:rsidP="00D40EFE">
      <w:pPr>
        <w:rPr>
          <w:lang w:eastAsia="zh-CN"/>
        </w:rPr>
      </w:pPr>
      <w:hyperlink r:id="rId5" w:history="1">
        <w:r w:rsidR="00D40EFE" w:rsidRPr="00462DA4">
          <w:rPr>
            <w:rStyle w:val="Hyperlink"/>
            <w:lang w:eastAsia="zh-CN"/>
          </w:rPr>
          <w:t>http://epaper.gmw.cn/lx/html/2014-06/05/nw.D110000lx_20140605_1-06.htm?div=-1</w:t>
        </w:r>
      </w:hyperlink>
    </w:p>
    <w:p w:rsidR="009D1639" w:rsidRDefault="00827E61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博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</w:rPr>
        <w:t>客</w:t>
      </w:r>
      <w:r>
        <w:rPr>
          <w:rFonts w:ascii="MingLiU" w:eastAsia="MingLiU" w:hAnsi="MingLiU" w:cs="MingLiU"/>
          <w:color w:val="000000"/>
          <w:sz w:val="20"/>
          <w:szCs w:val="20"/>
          <w:shd w:val="clear" w:color="auto" w:fill="FFFFFF"/>
        </w:rPr>
        <w:t xml:space="preserve"> </w:t>
      </w:r>
      <w:r w:rsidR="00D40EFE">
        <w:t>-</w:t>
      </w:r>
      <w:r>
        <w:t xml:space="preserve"> </w:t>
      </w:r>
      <w:r w:rsidR="009D1639" w:rsidRPr="009D1639">
        <w:rPr>
          <w:rFonts w:hint="eastAsia"/>
        </w:rPr>
        <w:t>為什麼要去以色列當交換學生？</w:t>
      </w:r>
    </w:p>
    <w:p w:rsidR="00D16610" w:rsidRDefault="009F4DD8">
      <w:hyperlink r:id="rId6" w:history="1">
        <w:r w:rsidR="007B7305" w:rsidRPr="002739A2">
          <w:rPr>
            <w:rStyle w:val="Hyperlink"/>
          </w:rPr>
          <w:t>https://shalomtaiwanisrael.wordpress.com/2015/01/23/</w:t>
        </w:r>
      </w:hyperlink>
    </w:p>
    <w:p w:rsidR="007B7305" w:rsidRPr="007B7305" w:rsidRDefault="007B7305" w:rsidP="007B7305">
      <w:pPr>
        <w:shd w:val="clear" w:color="auto" w:fill="FFFFFF"/>
        <w:spacing w:after="0" w:line="240" w:lineRule="auto"/>
        <w:textAlignment w:val="top"/>
        <w:outlineLvl w:val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B7305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以色列「不得已」的科技創新</w:t>
      </w:r>
      <w:r w:rsidRPr="007B73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r w:rsidRPr="007B7305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以色列報導第</w:t>
      </w:r>
      <w:r w:rsidRPr="007B73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</w:t>
      </w:r>
      <w:r w:rsidRPr="007B7305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集</w:t>
      </w:r>
      <w:r w:rsidRPr="007B73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</w:p>
    <w:p w:rsidR="007B7305" w:rsidRDefault="009F4DD8">
      <w:pPr>
        <w:rPr>
          <w:rStyle w:val="Hyperlink"/>
        </w:rPr>
      </w:pPr>
      <w:hyperlink r:id="rId7" w:history="1">
        <w:r w:rsidR="007B7305" w:rsidRPr="002739A2">
          <w:rPr>
            <w:rStyle w:val="Hyperlink"/>
          </w:rPr>
          <w:t>https://www.youtube.com/watch?v=xf-SL3Avtlg</w:t>
        </w:r>
      </w:hyperlink>
    </w:p>
    <w:p w:rsidR="00953262" w:rsidRPr="00953262" w:rsidRDefault="00953262" w:rsidP="00953262">
      <w:pPr>
        <w:spacing w:after="0" w:line="240" w:lineRule="auto"/>
        <w:rPr>
          <w:rStyle w:val="Hyperlink"/>
        </w:rPr>
      </w:pPr>
      <w:r w:rsidRPr="00953262">
        <w:rPr>
          <w:rFonts w:ascii="Helvetica" w:hAnsi="Helvetica" w:cs="Helvetica" w:hint="eastAsia"/>
          <w:bCs/>
          <w:color w:val="000000"/>
          <w:sz w:val="20"/>
          <w:szCs w:val="20"/>
          <w:shd w:val="clear" w:color="auto" w:fill="FFFFFF"/>
        </w:rPr>
        <w:t>以色列留学十</w:t>
      </w:r>
      <w:r w:rsidRPr="00953262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>问</w:t>
      </w:r>
    </w:p>
    <w:p w:rsidR="00953262" w:rsidRDefault="00ED5E45" w:rsidP="0095326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Helvetica" w:eastAsiaTheme="minorEastAsia" w:hAnsi="Helvetica" w:cs="Helvetica" w:hint="eastAsia"/>
          <w:b w:val="0"/>
          <w:bCs w:val="0"/>
          <w:color w:val="000000"/>
          <w:kern w:val="0"/>
          <w:sz w:val="20"/>
          <w:szCs w:val="20"/>
          <w:shd w:val="clear" w:color="auto" w:fill="FFFFFF"/>
        </w:rPr>
      </w:pPr>
      <w:hyperlink r:id="rId8" w:history="1">
        <w:r w:rsidRPr="001D0861">
          <w:rPr>
            <w:rStyle w:val="Hyperlink"/>
            <w:b w:val="0"/>
            <w:sz w:val="20"/>
            <w:szCs w:val="20"/>
          </w:rPr>
          <w:t>http://cn.timesofisrael.com/</w:t>
        </w:r>
        <w:r w:rsidRPr="001D0861">
          <w:rPr>
            <w:rStyle w:val="Hyperlink"/>
            <w:rFonts w:ascii="Helvetica" w:eastAsiaTheme="minorEastAsia" w:hAnsi="Helvetica" w:cs="Helvetica" w:hint="eastAsia"/>
            <w:b w:val="0"/>
            <w:bCs w:val="0"/>
            <w:kern w:val="0"/>
            <w:sz w:val="20"/>
            <w:szCs w:val="20"/>
            <w:shd w:val="clear" w:color="auto" w:fill="FFFFFF"/>
          </w:rPr>
          <w:t>以色列留学十</w:t>
        </w:r>
        <w:r w:rsidRPr="001D0861">
          <w:rPr>
            <w:rStyle w:val="Hyperlink"/>
            <w:rFonts w:ascii="Helvetica" w:eastAsiaTheme="minorEastAsia" w:hAnsi="Helvetica" w:cs="Helvetica"/>
            <w:b w:val="0"/>
            <w:bCs w:val="0"/>
            <w:kern w:val="0"/>
            <w:sz w:val="20"/>
            <w:szCs w:val="20"/>
            <w:shd w:val="clear" w:color="auto" w:fill="FFFFFF"/>
          </w:rPr>
          <w:t>问</w:t>
        </w:r>
      </w:hyperlink>
      <w:r>
        <w:rPr>
          <w:rFonts w:ascii="Helvetica" w:eastAsiaTheme="minorEastAsia" w:hAnsi="Helvetica" w:cs="Helvetica" w:hint="eastAsia"/>
          <w:b w:val="0"/>
          <w:bCs w:val="0"/>
          <w:color w:val="000000"/>
          <w:kern w:val="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953262" w:rsidRPr="00953262" w:rsidRDefault="00953262" w:rsidP="0095326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Helvetica" w:eastAsiaTheme="minorEastAsia" w:hAnsi="Helvetica" w:cs="Helvetica"/>
          <w:b w:val="0"/>
          <w:bCs w:val="0"/>
          <w:color w:val="000000"/>
          <w:kern w:val="0"/>
          <w:sz w:val="20"/>
          <w:szCs w:val="20"/>
          <w:shd w:val="clear" w:color="auto" w:fill="FFFFFF"/>
        </w:rPr>
      </w:pPr>
    </w:p>
    <w:p w:rsidR="00953262" w:rsidRPr="00953262" w:rsidRDefault="00953262" w:rsidP="00953262">
      <w:pPr>
        <w:spacing w:after="0" w:line="240" w:lineRule="auto"/>
      </w:pPr>
    </w:p>
    <w:p w:rsidR="007B7305" w:rsidRDefault="007B7305"/>
    <w:sectPr w:rsidR="007B73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9"/>
    <w:rsid w:val="007B7305"/>
    <w:rsid w:val="00827E61"/>
    <w:rsid w:val="00953262"/>
    <w:rsid w:val="009D1639"/>
    <w:rsid w:val="009F4DD8"/>
    <w:rsid w:val="00C4516D"/>
    <w:rsid w:val="00D16610"/>
    <w:rsid w:val="00D40EFE"/>
    <w:rsid w:val="00E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025B6-60C3-4699-9BD5-E40BB7D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E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326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timesofisrael.com/&#20197;&#33394;&#21015;&#30041;&#23398;&#21313;&#3838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f-SL3Avt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lomtaiwanisrael.wordpress.com/2015/01/23/" TargetMode="External"/><Relationship Id="rId5" Type="http://schemas.openxmlformats.org/officeDocument/2006/relationships/hyperlink" Target="http://epaper.gmw.cn/lx/html/2014-06/05/nw.D110000lx_20140605_1-06.htm?div=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mbassies.gov.il/beijing/StudyinIsrael/Pages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Timson Yeung</cp:lastModifiedBy>
  <cp:revision>2</cp:revision>
  <dcterms:created xsi:type="dcterms:W3CDTF">2015-12-10T18:05:00Z</dcterms:created>
  <dcterms:modified xsi:type="dcterms:W3CDTF">2015-12-10T18:05:00Z</dcterms:modified>
</cp:coreProperties>
</file>